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EE" w:rsidRDefault="00BC3D89" w:rsidP="00BC3D89">
      <w:pPr>
        <w:pStyle w:val="a3"/>
        <w:spacing w:after="0"/>
        <w:rPr>
          <w:rFonts w:ascii="Arial" w:hAnsi="Arial" w:cs="Arial"/>
          <w:b/>
          <w:iCs/>
          <w:color w:val="595959" w:themeColor="text1" w:themeTint="A6"/>
          <w:sz w:val="36"/>
          <w:szCs w:val="36"/>
        </w:rPr>
      </w:pPr>
      <w:r w:rsidRPr="00BC3D89">
        <w:rPr>
          <w:rFonts w:ascii="Arial" w:hAnsi="Arial" w:cs="Arial"/>
          <w:b/>
          <w:iCs/>
          <w:color w:val="595959" w:themeColor="text1" w:themeTint="A6"/>
          <w:sz w:val="36"/>
          <w:szCs w:val="36"/>
        </w:rPr>
        <w:t>В Отделении по вопросам миграции Межмуниципального отдела МВД РФ «</w:t>
      </w:r>
      <w:proofErr w:type="spellStart"/>
      <w:r w:rsidRPr="00BC3D89">
        <w:rPr>
          <w:rFonts w:ascii="Arial" w:hAnsi="Arial" w:cs="Arial"/>
          <w:b/>
          <w:iCs/>
          <w:color w:val="595959" w:themeColor="text1" w:themeTint="A6"/>
          <w:sz w:val="36"/>
          <w:szCs w:val="36"/>
        </w:rPr>
        <w:t>Урванский</w:t>
      </w:r>
      <w:proofErr w:type="spellEnd"/>
      <w:r w:rsidRPr="00BC3D89">
        <w:rPr>
          <w:rFonts w:ascii="Arial" w:hAnsi="Arial" w:cs="Arial"/>
          <w:b/>
          <w:iCs/>
          <w:color w:val="595959" w:themeColor="text1" w:themeTint="A6"/>
          <w:sz w:val="36"/>
          <w:szCs w:val="36"/>
        </w:rPr>
        <w:t>» прошёл семинар по вопросам назначения страховой пенсии по старости</w:t>
      </w:r>
    </w:p>
    <w:p w:rsidR="001731B6" w:rsidRDefault="001731B6" w:rsidP="001731B6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1731B6" w:rsidRPr="00A43A54" w:rsidRDefault="001731B6" w:rsidP="001731B6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1731B6" w:rsidRPr="00A43A54" w:rsidRDefault="001731B6" w:rsidP="001731B6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Pr="001731B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</w:t>
      </w: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 w:rsidRPr="001731B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3</w:t>
      </w: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1731B6" w:rsidRPr="00ED6740" w:rsidRDefault="001731B6" w:rsidP="001731B6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E370EE" w:rsidRPr="003B21D4" w:rsidRDefault="00E370EE" w:rsidP="00E370EE">
      <w:pPr>
        <w:pStyle w:val="a3"/>
        <w:spacing w:after="0" w:line="360" w:lineRule="auto"/>
        <w:jc w:val="both"/>
        <w:rPr>
          <w:rFonts w:ascii="Arial" w:hAnsi="Arial" w:cs="Arial"/>
          <w:b/>
          <w:iCs/>
          <w:color w:val="595959" w:themeColor="text1" w:themeTint="A6"/>
        </w:rPr>
      </w:pPr>
      <w:r w:rsidRPr="003B21D4">
        <w:rPr>
          <w:rFonts w:ascii="Arial" w:hAnsi="Arial" w:cs="Arial"/>
          <w:b/>
          <w:iCs/>
          <w:color w:val="595959" w:themeColor="text1" w:themeTint="A6"/>
        </w:rPr>
        <w:t>19 марта в Отделении по вопросам миграции Межмуниципального отдела МВД РФ «</w:t>
      </w:r>
      <w:proofErr w:type="spellStart"/>
      <w:r w:rsidRPr="003B21D4">
        <w:rPr>
          <w:rFonts w:ascii="Arial" w:hAnsi="Arial" w:cs="Arial"/>
          <w:b/>
          <w:iCs/>
          <w:color w:val="595959" w:themeColor="text1" w:themeTint="A6"/>
        </w:rPr>
        <w:t>Урванский</w:t>
      </w:r>
      <w:proofErr w:type="spellEnd"/>
      <w:r w:rsidRPr="003B21D4">
        <w:rPr>
          <w:rFonts w:ascii="Arial" w:hAnsi="Arial" w:cs="Arial"/>
          <w:b/>
          <w:iCs/>
          <w:color w:val="595959" w:themeColor="text1" w:themeTint="A6"/>
        </w:rPr>
        <w:t xml:space="preserve">» в формате встречи специалист  управления ГУ-ОПФР по КБР в </w:t>
      </w:r>
      <w:proofErr w:type="spellStart"/>
      <w:r w:rsidRPr="003B21D4">
        <w:rPr>
          <w:rFonts w:ascii="Arial" w:hAnsi="Arial" w:cs="Arial"/>
          <w:b/>
          <w:iCs/>
          <w:color w:val="595959" w:themeColor="text1" w:themeTint="A6"/>
        </w:rPr>
        <w:t>Урванском</w:t>
      </w:r>
      <w:proofErr w:type="spellEnd"/>
      <w:r w:rsidRPr="003B21D4">
        <w:rPr>
          <w:rFonts w:ascii="Arial" w:hAnsi="Arial" w:cs="Arial"/>
          <w:b/>
          <w:iCs/>
          <w:color w:val="595959" w:themeColor="text1" w:themeTint="A6"/>
        </w:rPr>
        <w:t xml:space="preserve"> районе провел семинар для сотрудников ведомства, по теме  «Порядок назначения страховой пенсии по старости». </w:t>
      </w:r>
    </w:p>
    <w:p w:rsidR="003B21D4" w:rsidRDefault="00E370EE" w:rsidP="003B21D4">
      <w:pPr>
        <w:pStyle w:val="a3"/>
        <w:spacing w:after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3B21D4">
        <w:rPr>
          <w:rFonts w:ascii="Arial" w:hAnsi="Arial" w:cs="Arial"/>
          <w:iCs/>
          <w:color w:val="595959" w:themeColor="text1" w:themeTint="A6"/>
        </w:rPr>
        <w:t>Лектором выступала старший специалист отдела назначения и перерасчёта пенсии управления Лидия Иванова</w:t>
      </w:r>
      <w:r w:rsidRPr="003B21D4">
        <w:rPr>
          <w:rFonts w:ascii="Arial" w:hAnsi="Arial" w:cs="Arial"/>
          <w:iCs/>
        </w:rPr>
        <w:t>.</w:t>
      </w:r>
      <w:r>
        <w:rPr>
          <w:rFonts w:ascii="Arial" w:hAnsi="Arial" w:cs="Arial"/>
          <w:b/>
          <w:iCs/>
        </w:rPr>
        <w:t xml:space="preserve"> </w:t>
      </w:r>
      <w:r w:rsidRPr="007B4088">
        <w:rPr>
          <w:rFonts w:ascii="Arial" w:hAnsi="Arial" w:cs="Arial"/>
          <w:color w:val="595959" w:themeColor="text1" w:themeTint="A6"/>
        </w:rPr>
        <w:t>За короткое время своим слушателям он</w:t>
      </w:r>
      <w:r>
        <w:rPr>
          <w:rFonts w:ascii="Arial" w:hAnsi="Arial" w:cs="Arial"/>
          <w:color w:val="595959" w:themeColor="text1" w:themeTint="A6"/>
        </w:rPr>
        <w:t>а</w:t>
      </w:r>
      <w:r w:rsidRPr="007B4088">
        <w:rPr>
          <w:rFonts w:ascii="Arial" w:hAnsi="Arial" w:cs="Arial"/>
          <w:color w:val="595959" w:themeColor="text1" w:themeTint="A6"/>
        </w:rPr>
        <w:t xml:space="preserve"> в формате открытого диалога рассказали о расчёте пенсии по новой форм</w:t>
      </w:r>
      <w:r>
        <w:rPr>
          <w:rFonts w:ascii="Arial" w:hAnsi="Arial" w:cs="Arial"/>
          <w:color w:val="595959" w:themeColor="text1" w:themeTint="A6"/>
        </w:rPr>
        <w:t>уле</w:t>
      </w:r>
      <w:r w:rsidRPr="007B4088">
        <w:rPr>
          <w:rFonts w:ascii="Arial" w:hAnsi="Arial" w:cs="Arial"/>
          <w:color w:val="595959" w:themeColor="text1" w:themeTint="A6"/>
        </w:rPr>
        <w:t xml:space="preserve">, о выборе пенсионного обеспечения, заблаговременной работе </w:t>
      </w:r>
      <w:proofErr w:type="gramStart"/>
      <w:r w:rsidRPr="007B4088">
        <w:rPr>
          <w:rFonts w:ascii="Arial" w:hAnsi="Arial" w:cs="Arial"/>
          <w:color w:val="595959" w:themeColor="text1" w:themeTint="A6"/>
        </w:rPr>
        <w:t>по</w:t>
      </w:r>
      <w:proofErr w:type="gramEnd"/>
      <w:r w:rsidRPr="007B4088">
        <w:rPr>
          <w:rFonts w:ascii="Arial" w:hAnsi="Arial" w:cs="Arial"/>
          <w:color w:val="595959" w:themeColor="text1" w:themeTint="A6"/>
        </w:rPr>
        <w:t xml:space="preserve"> уход</w:t>
      </w:r>
      <w:r w:rsidR="003B21D4">
        <w:rPr>
          <w:rFonts w:ascii="Arial" w:hAnsi="Arial" w:cs="Arial"/>
          <w:color w:val="595959" w:themeColor="text1" w:themeTint="A6"/>
        </w:rPr>
        <w:t>ящим на пенсию. Слушателей интересовали:</w:t>
      </w:r>
    </w:p>
    <w:p w:rsidR="00E370EE" w:rsidRPr="003B21D4" w:rsidRDefault="003B21D4" w:rsidP="003B21D4">
      <w:pPr>
        <w:pStyle w:val="a3"/>
        <w:spacing w:after="0" w:line="360" w:lineRule="auto"/>
        <w:jc w:val="both"/>
        <w:rPr>
          <w:color w:val="595959" w:themeColor="text1" w:themeTint="A6"/>
        </w:rPr>
      </w:pPr>
      <w:r w:rsidRPr="003B21D4">
        <w:rPr>
          <w:rFonts w:ascii="Arial" w:hAnsi="Arial" w:cs="Arial"/>
          <w:color w:val="595959" w:themeColor="text1" w:themeTint="A6"/>
        </w:rPr>
        <w:t>- в</w:t>
      </w:r>
      <w:r w:rsidR="00E370EE" w:rsidRPr="003B21D4">
        <w:rPr>
          <w:rFonts w:ascii="Arial" w:hAnsi="Arial" w:cs="Arial"/>
          <w:iCs/>
          <w:color w:val="595959" w:themeColor="text1" w:themeTint="A6"/>
        </w:rPr>
        <w:t xml:space="preserve"> каком порядке включается в страховой стаж период службы в органах внутренних дел?</w:t>
      </w:r>
    </w:p>
    <w:p w:rsidR="00E370EE" w:rsidRPr="003B21D4" w:rsidRDefault="003B21D4" w:rsidP="003B21D4">
      <w:pPr>
        <w:pStyle w:val="a3"/>
        <w:spacing w:after="0" w:line="360" w:lineRule="auto"/>
        <w:rPr>
          <w:color w:val="595959" w:themeColor="text1" w:themeTint="A6"/>
        </w:rPr>
      </w:pPr>
      <w:r w:rsidRPr="003B21D4">
        <w:rPr>
          <w:rFonts w:ascii="Arial" w:hAnsi="Arial" w:cs="Arial"/>
          <w:iCs/>
          <w:color w:val="595959" w:themeColor="text1" w:themeTint="A6"/>
        </w:rPr>
        <w:t xml:space="preserve">- </w:t>
      </w:r>
      <w:r w:rsidR="00E76E05">
        <w:rPr>
          <w:rFonts w:ascii="Arial" w:hAnsi="Arial" w:cs="Arial"/>
          <w:iCs/>
          <w:color w:val="595959" w:themeColor="text1" w:themeTint="A6"/>
        </w:rPr>
        <w:t>к</w:t>
      </w:r>
      <w:r w:rsidR="00E370EE" w:rsidRPr="003B21D4">
        <w:rPr>
          <w:rFonts w:ascii="Arial" w:hAnsi="Arial" w:cs="Arial"/>
          <w:iCs/>
          <w:color w:val="595959" w:themeColor="text1" w:themeTint="A6"/>
        </w:rPr>
        <w:t>акими документами подтверждается период службы в органах внутренних дел, если этот период не отражен в индивидуальных сведениях?</w:t>
      </w:r>
    </w:p>
    <w:p w:rsidR="00E370EE" w:rsidRPr="003B21D4" w:rsidRDefault="003B21D4" w:rsidP="003B21D4">
      <w:pPr>
        <w:pStyle w:val="a3"/>
        <w:spacing w:after="0" w:line="360" w:lineRule="auto"/>
        <w:rPr>
          <w:color w:val="595959" w:themeColor="text1" w:themeTint="A6"/>
        </w:rPr>
      </w:pPr>
      <w:r w:rsidRPr="003B21D4">
        <w:rPr>
          <w:rFonts w:ascii="Arial" w:hAnsi="Arial" w:cs="Arial"/>
          <w:iCs/>
          <w:color w:val="595959" w:themeColor="text1" w:themeTint="A6"/>
        </w:rPr>
        <w:t xml:space="preserve">- </w:t>
      </w:r>
      <w:r w:rsidR="00E76E05">
        <w:rPr>
          <w:rFonts w:ascii="Arial" w:hAnsi="Arial" w:cs="Arial"/>
          <w:iCs/>
          <w:color w:val="595959" w:themeColor="text1" w:themeTint="A6"/>
        </w:rPr>
        <w:t>в</w:t>
      </w:r>
      <w:r w:rsidR="00E370EE" w:rsidRPr="003B21D4">
        <w:rPr>
          <w:rFonts w:ascii="Arial" w:hAnsi="Arial" w:cs="Arial"/>
          <w:iCs/>
          <w:color w:val="595959" w:themeColor="text1" w:themeTint="A6"/>
        </w:rPr>
        <w:t xml:space="preserve"> каком порядке индексируются пенсии работающим пенсионерам?</w:t>
      </w:r>
    </w:p>
    <w:p w:rsidR="00E370EE" w:rsidRPr="003B21D4" w:rsidRDefault="003B21D4" w:rsidP="003B21D4">
      <w:pPr>
        <w:pStyle w:val="a3"/>
        <w:spacing w:after="0" w:line="360" w:lineRule="auto"/>
        <w:rPr>
          <w:color w:val="595959" w:themeColor="text1" w:themeTint="A6"/>
        </w:rPr>
      </w:pPr>
      <w:r w:rsidRPr="003B21D4">
        <w:rPr>
          <w:rFonts w:ascii="Arial" w:hAnsi="Arial" w:cs="Arial"/>
          <w:iCs/>
          <w:color w:val="595959" w:themeColor="text1" w:themeTint="A6"/>
        </w:rPr>
        <w:t xml:space="preserve">- </w:t>
      </w:r>
      <w:r w:rsidR="00E76E05">
        <w:rPr>
          <w:rFonts w:ascii="Arial" w:hAnsi="Arial" w:cs="Arial"/>
          <w:iCs/>
          <w:color w:val="595959" w:themeColor="text1" w:themeTint="A6"/>
        </w:rPr>
        <w:t>в</w:t>
      </w:r>
      <w:r w:rsidR="00E370EE" w:rsidRPr="003B21D4">
        <w:rPr>
          <w:rFonts w:ascii="Arial" w:hAnsi="Arial" w:cs="Arial"/>
          <w:iCs/>
          <w:color w:val="595959" w:themeColor="text1" w:themeTint="A6"/>
        </w:rPr>
        <w:t>ключается ли период учебы в страховой стаж?</w:t>
      </w:r>
    </w:p>
    <w:p w:rsidR="00E370EE" w:rsidRPr="003B21D4" w:rsidRDefault="003B21D4" w:rsidP="003B21D4">
      <w:pPr>
        <w:pStyle w:val="a3"/>
        <w:spacing w:after="0" w:line="360" w:lineRule="auto"/>
        <w:rPr>
          <w:color w:val="595959" w:themeColor="text1" w:themeTint="A6"/>
        </w:rPr>
      </w:pPr>
      <w:r w:rsidRPr="003B21D4">
        <w:rPr>
          <w:rFonts w:ascii="Arial" w:hAnsi="Arial" w:cs="Arial"/>
          <w:iCs/>
          <w:color w:val="595959" w:themeColor="text1" w:themeTint="A6"/>
        </w:rPr>
        <w:t xml:space="preserve">- </w:t>
      </w:r>
      <w:r w:rsidR="00E76E05">
        <w:rPr>
          <w:rFonts w:ascii="Arial" w:hAnsi="Arial" w:cs="Arial"/>
          <w:iCs/>
          <w:color w:val="595959" w:themeColor="text1" w:themeTint="A6"/>
        </w:rPr>
        <w:t>в</w:t>
      </w:r>
      <w:r w:rsidR="00E370EE" w:rsidRPr="003B21D4">
        <w:rPr>
          <w:rFonts w:ascii="Arial" w:hAnsi="Arial" w:cs="Arial"/>
          <w:iCs/>
          <w:color w:val="595959" w:themeColor="text1" w:themeTint="A6"/>
        </w:rPr>
        <w:t xml:space="preserve"> каком порядке засчитывается период ухода за ребенком до 1,5 лет?</w:t>
      </w:r>
    </w:p>
    <w:p w:rsidR="00924688" w:rsidRDefault="00924688"/>
    <w:p w:rsidR="005334E7" w:rsidRPr="009A7729" w:rsidRDefault="005334E7" w:rsidP="005334E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5334E7" w:rsidRPr="009A7729" w:rsidRDefault="005334E7" w:rsidP="005334E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5334E7" w:rsidRPr="009A7729" w:rsidRDefault="005334E7" w:rsidP="005334E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5334E7" w:rsidRPr="009A7729" w:rsidRDefault="005334E7" w:rsidP="005334E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5334E7" w:rsidRPr="009A7729" w:rsidRDefault="005334E7" w:rsidP="005334E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5334E7" w:rsidRPr="009A7729" w:rsidRDefault="005334E7" w:rsidP="005334E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9A7729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5334E7" w:rsidRPr="009A7729" w:rsidRDefault="005334E7" w:rsidP="005334E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5334E7" w:rsidRPr="005334E7" w:rsidRDefault="005334E7">
      <w:pPr>
        <w:rPr>
          <w:lang w:val="en-US"/>
        </w:rPr>
      </w:pPr>
      <w:bookmarkStart w:id="0" w:name="_GoBack"/>
      <w:bookmarkEnd w:id="0"/>
    </w:p>
    <w:sectPr w:rsidR="005334E7" w:rsidRPr="005334E7" w:rsidSect="00E370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1B5"/>
    <w:multiLevelType w:val="multilevel"/>
    <w:tmpl w:val="F284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EE"/>
    <w:rsid w:val="001731B6"/>
    <w:rsid w:val="003B21D4"/>
    <w:rsid w:val="005334E7"/>
    <w:rsid w:val="00924688"/>
    <w:rsid w:val="00BA67DE"/>
    <w:rsid w:val="00BC3D89"/>
    <w:rsid w:val="00E370EE"/>
    <w:rsid w:val="00E7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0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34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0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3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2018-03-21T09:42:00Z</dcterms:created>
  <dcterms:modified xsi:type="dcterms:W3CDTF">2018-03-21T11:11:00Z</dcterms:modified>
</cp:coreProperties>
</file>